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56BBE" w:rsidRDefault="003D4810" w:rsidP="00456BBE">
      <w:pPr>
        <w:pStyle w:val="Tekstpodstawowy"/>
        <w:spacing w:after="0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456BBE" w:rsidRPr="00456BBE">
        <w:rPr>
          <w:rFonts w:ascii="Tahoma" w:hAnsi="Tahoma" w:cs="Tahoma"/>
          <w:b/>
        </w:rPr>
        <w:t>Urządzenia do ćwiczeń przy świetlicy wiejskiej w Podkamieniu.</w:t>
      </w:r>
    </w:p>
    <w:p w:rsidR="00377FC8" w:rsidRDefault="00377FC8" w:rsidP="003479E8">
      <w:pPr>
        <w:pStyle w:val="Tekstpodstawowy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456BBE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wioślarz </w:t>
      </w:r>
      <w:r w:rsidR="00143165">
        <w:rPr>
          <w:rFonts w:ascii="Tahoma" w:hAnsi="Tahoma" w:cs="Tahoma"/>
        </w:rPr>
        <w:t>szt. 1:    ……………………………………………………………………………………………złotych (brutto),</w:t>
      </w:r>
    </w:p>
    <w:p w:rsidR="00143165" w:rsidRDefault="00456BBE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orbitrek szt.1</w:t>
      </w:r>
      <w:r w:rsidR="004B4FA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…………………………………………………………..</w:t>
      </w:r>
      <w:r w:rsidR="004B4FAF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…złotych (brutto),</w:t>
      </w:r>
    </w:p>
    <w:p w:rsidR="00456BBE" w:rsidRPr="00143165" w:rsidRDefault="00456BBE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wahadło szt.1: ……………………………………………………………………………………………….złotych (brutto).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lastRenderedPageBreak/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97" w:rsidRDefault="00FB3897">
      <w:r>
        <w:separator/>
      </w:r>
    </w:p>
  </w:endnote>
  <w:endnote w:type="continuationSeparator" w:id="0">
    <w:p w:rsidR="00FB3897" w:rsidRDefault="00FB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97" w:rsidRDefault="00FB3897">
      <w:r>
        <w:separator/>
      </w:r>
    </w:p>
  </w:footnote>
  <w:footnote w:type="continuationSeparator" w:id="0">
    <w:p w:rsidR="00FB3897" w:rsidRDefault="00FB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0917-2D43-440E-AD57-4542978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3490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6</cp:revision>
  <cp:lastPrinted>2016-01-28T11:31:00Z</cp:lastPrinted>
  <dcterms:created xsi:type="dcterms:W3CDTF">2017-06-27T11:20:00Z</dcterms:created>
  <dcterms:modified xsi:type="dcterms:W3CDTF">2017-07-04T11:03:00Z</dcterms:modified>
</cp:coreProperties>
</file>